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AAF" w:rsidRDefault="00707C49" w:rsidP="00C7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D7031E">
        <w:rPr>
          <w:rFonts w:ascii="Times New Roman" w:hAnsi="Times New Roman" w:cs="Times New Roman"/>
          <w:b/>
          <w:sz w:val="24"/>
          <w:szCs w:val="24"/>
        </w:rPr>
        <w:t>СЕМИНАРА</w:t>
      </w:r>
    </w:p>
    <w:p w:rsidR="00D7031E" w:rsidRDefault="00D7031E" w:rsidP="00C744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31E" w:rsidRPr="00C97303" w:rsidRDefault="00D7031E" w:rsidP="00C744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7303">
        <w:rPr>
          <w:rFonts w:ascii="Times New Roman" w:hAnsi="Times New Roman" w:cs="Times New Roman"/>
          <w:b/>
          <w:sz w:val="26"/>
          <w:szCs w:val="26"/>
        </w:rPr>
        <w:t xml:space="preserve">«Привлечение инвестиций </w:t>
      </w:r>
      <w:r w:rsidR="00C97303" w:rsidRPr="00C97303">
        <w:rPr>
          <w:rFonts w:ascii="Times New Roman" w:hAnsi="Times New Roman" w:cs="Times New Roman"/>
          <w:b/>
          <w:sz w:val="26"/>
          <w:szCs w:val="26"/>
        </w:rPr>
        <w:t>с использованием возможностей фондового рынка</w:t>
      </w:r>
      <w:r w:rsidRPr="00C97303">
        <w:rPr>
          <w:rFonts w:ascii="Times New Roman" w:hAnsi="Times New Roman" w:cs="Times New Roman"/>
          <w:b/>
          <w:sz w:val="26"/>
          <w:szCs w:val="26"/>
        </w:rPr>
        <w:t>»</w:t>
      </w:r>
    </w:p>
    <w:p w:rsidR="00052AAF" w:rsidRPr="00052AAF" w:rsidRDefault="00052AAF" w:rsidP="00C7440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1419B" w:rsidRDefault="0091419B" w:rsidP="00C7440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1668"/>
        <w:gridCol w:w="8185"/>
      </w:tblGrid>
      <w:tr w:rsidR="0091419B" w:rsidRPr="00D80E57" w:rsidTr="0091419B">
        <w:trPr>
          <w:trHeight w:val="746"/>
        </w:trPr>
        <w:tc>
          <w:tcPr>
            <w:tcW w:w="1668" w:type="dxa"/>
            <w:vAlign w:val="center"/>
          </w:tcPr>
          <w:p w:rsidR="0091419B" w:rsidRPr="00D80E57" w:rsidRDefault="0091419B" w:rsidP="00253078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Место и дата проведения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B020C3">
            <w:pPr>
              <w:rPr>
                <w:rFonts w:ascii="Times New Roman" w:hAnsi="Times New Roman" w:cs="Times New Roman"/>
                <w:b/>
              </w:rPr>
            </w:pPr>
            <w:r w:rsidRPr="00D80E57">
              <w:rPr>
                <w:rFonts w:ascii="Times New Roman" w:hAnsi="Times New Roman" w:cs="Times New Roman"/>
                <w:b/>
              </w:rPr>
              <w:t>г. Челябинск, ул. Сони Кривой, д.56 (</w:t>
            </w:r>
            <w:proofErr w:type="spellStart"/>
            <w:r w:rsidRPr="00D80E57">
              <w:rPr>
                <w:rFonts w:ascii="Times New Roman" w:hAnsi="Times New Roman" w:cs="Times New Roman"/>
                <w:b/>
              </w:rPr>
              <w:t>каб</w:t>
            </w:r>
            <w:proofErr w:type="spellEnd"/>
            <w:r w:rsidRPr="00D80E57">
              <w:rPr>
                <w:rFonts w:ascii="Times New Roman" w:hAnsi="Times New Roman" w:cs="Times New Roman"/>
                <w:b/>
              </w:rPr>
              <w:t>. 606)</w:t>
            </w:r>
          </w:p>
          <w:p w:rsidR="0091419B" w:rsidRPr="00D80E57" w:rsidRDefault="0091419B" w:rsidP="0091419B">
            <w:pPr>
              <w:rPr>
                <w:rFonts w:ascii="Times New Roman" w:hAnsi="Times New Roman" w:cs="Times New Roman"/>
                <w:b/>
              </w:rPr>
            </w:pPr>
            <w:r w:rsidRPr="00D80E57">
              <w:rPr>
                <w:rFonts w:ascii="Times New Roman" w:hAnsi="Times New Roman" w:cs="Times New Roman"/>
                <w:b/>
              </w:rPr>
              <w:t>10 ноября 2016 года с 14.00 до 17.30</w:t>
            </w:r>
          </w:p>
        </w:tc>
      </w:tr>
      <w:tr w:rsidR="0091419B" w:rsidRPr="00D80E57" w:rsidTr="0091419B">
        <w:trPr>
          <w:trHeight w:val="746"/>
        </w:trPr>
        <w:tc>
          <w:tcPr>
            <w:tcW w:w="1668" w:type="dxa"/>
            <w:vAlign w:val="center"/>
          </w:tcPr>
          <w:p w:rsidR="0091419B" w:rsidRPr="00D80E57" w:rsidRDefault="0091419B" w:rsidP="00C878AB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C878AB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Комитет ЮУ</w:t>
            </w:r>
            <w:r w:rsidR="00DC4D06">
              <w:rPr>
                <w:rFonts w:ascii="Times New Roman" w:hAnsi="Times New Roman" w:cs="Times New Roman"/>
              </w:rPr>
              <w:t>ТПП по инвестиционной политике</w:t>
            </w:r>
            <w:bookmarkStart w:id="0" w:name="_GoBack"/>
            <w:bookmarkEnd w:id="0"/>
          </w:p>
        </w:tc>
      </w:tr>
      <w:tr w:rsidR="0091419B" w:rsidRPr="00D80E57" w:rsidTr="0091419B">
        <w:trPr>
          <w:trHeight w:val="526"/>
        </w:trPr>
        <w:tc>
          <w:tcPr>
            <w:tcW w:w="1668" w:type="dxa"/>
            <w:vAlign w:val="center"/>
          </w:tcPr>
          <w:p w:rsidR="0091419B" w:rsidRPr="00D80E57" w:rsidRDefault="0091419B" w:rsidP="001743C0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Цель проведения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1743C0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Ознакомление предпринимателей с возможностями привлечения инвестиций в проекты с использованием инструментов рынка ценных бумаг.</w:t>
            </w:r>
          </w:p>
        </w:tc>
      </w:tr>
      <w:tr w:rsidR="0091419B" w:rsidRPr="00D80E57" w:rsidTr="00D80E57">
        <w:trPr>
          <w:trHeight w:val="479"/>
        </w:trPr>
        <w:tc>
          <w:tcPr>
            <w:tcW w:w="1668" w:type="dxa"/>
            <w:vAlign w:val="center"/>
          </w:tcPr>
          <w:p w:rsidR="0091419B" w:rsidRPr="00D80E57" w:rsidRDefault="0091419B" w:rsidP="00C97303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13.30-14.00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BF6E48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 xml:space="preserve">Регистрация участников  </w:t>
            </w:r>
          </w:p>
        </w:tc>
      </w:tr>
      <w:tr w:rsidR="0091419B" w:rsidRPr="00D80E57" w:rsidTr="0091419B">
        <w:trPr>
          <w:trHeight w:val="497"/>
        </w:trPr>
        <w:tc>
          <w:tcPr>
            <w:tcW w:w="1668" w:type="dxa"/>
            <w:vAlign w:val="center"/>
          </w:tcPr>
          <w:p w:rsidR="0091419B" w:rsidRPr="00D80E57" w:rsidRDefault="0091419B" w:rsidP="00C97303">
            <w:pPr>
              <w:jc w:val="both"/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14.00-14.10</w:t>
            </w:r>
          </w:p>
        </w:tc>
        <w:tc>
          <w:tcPr>
            <w:tcW w:w="8185" w:type="dxa"/>
            <w:vMerge w:val="restart"/>
            <w:vAlign w:val="center"/>
          </w:tcPr>
          <w:p w:rsidR="0091419B" w:rsidRPr="00D80E57" w:rsidRDefault="0091419B" w:rsidP="00253078">
            <w:pPr>
              <w:rPr>
                <w:rFonts w:ascii="Times New Roman" w:hAnsi="Times New Roman" w:cs="Times New Roman"/>
                <w:b/>
              </w:rPr>
            </w:pPr>
            <w:r w:rsidRPr="00D80E57">
              <w:rPr>
                <w:rFonts w:ascii="Times New Roman" w:hAnsi="Times New Roman" w:cs="Times New Roman"/>
                <w:b/>
              </w:rPr>
              <w:t xml:space="preserve">Вступительное слово. </w:t>
            </w:r>
          </w:p>
          <w:p w:rsidR="0091419B" w:rsidRPr="00D80E57" w:rsidRDefault="0091419B" w:rsidP="0091419B">
            <w:pPr>
              <w:rPr>
                <w:rFonts w:ascii="Times New Roman" w:hAnsi="Times New Roman" w:cs="Times New Roman"/>
                <w:i/>
              </w:rPr>
            </w:pPr>
            <w:r w:rsidRPr="00D80E57">
              <w:rPr>
                <w:rFonts w:ascii="Times New Roman" w:hAnsi="Times New Roman" w:cs="Times New Roman"/>
                <w:b/>
              </w:rPr>
              <w:t xml:space="preserve">Открытие семинара </w:t>
            </w:r>
            <w:r w:rsidRPr="00D80E57">
              <w:rPr>
                <w:rFonts w:ascii="Times New Roman" w:hAnsi="Times New Roman" w:cs="Times New Roman"/>
              </w:rPr>
              <w:t xml:space="preserve">Колобов Сергей Евгеньевич – </w:t>
            </w:r>
            <w:r w:rsidRPr="00D80E57">
              <w:rPr>
                <w:rFonts w:ascii="Times New Roman" w:hAnsi="Times New Roman" w:cs="Times New Roman"/>
                <w:i/>
              </w:rPr>
              <w:t>председатель комитета ЮУТПП по инвестиционной политике</w:t>
            </w:r>
          </w:p>
        </w:tc>
      </w:tr>
      <w:tr w:rsidR="0091419B" w:rsidRPr="00D80E57" w:rsidTr="0091419B">
        <w:trPr>
          <w:trHeight w:val="583"/>
        </w:trPr>
        <w:tc>
          <w:tcPr>
            <w:tcW w:w="1668" w:type="dxa"/>
            <w:vAlign w:val="center"/>
          </w:tcPr>
          <w:p w:rsidR="0091419B" w:rsidRPr="00D80E57" w:rsidRDefault="0091419B" w:rsidP="00C97303">
            <w:pPr>
              <w:jc w:val="both"/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14.10 -14.15</w:t>
            </w:r>
          </w:p>
        </w:tc>
        <w:tc>
          <w:tcPr>
            <w:tcW w:w="8185" w:type="dxa"/>
            <w:vMerge/>
            <w:vAlign w:val="center"/>
          </w:tcPr>
          <w:p w:rsidR="0091419B" w:rsidRPr="00D80E57" w:rsidRDefault="0091419B" w:rsidP="0025307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419B" w:rsidRPr="00D80E57" w:rsidTr="0091419B">
        <w:trPr>
          <w:trHeight w:val="975"/>
        </w:trPr>
        <w:tc>
          <w:tcPr>
            <w:tcW w:w="1668" w:type="dxa"/>
            <w:vAlign w:val="center"/>
          </w:tcPr>
          <w:p w:rsidR="0091419B" w:rsidRPr="00D80E57" w:rsidRDefault="0091419B" w:rsidP="00F3159B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14.15-14.35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«Особенности различных форм привлечения инвестиций, их преимущества и недостатки»</w:t>
            </w:r>
          </w:p>
          <w:p w:rsidR="0091419B" w:rsidRPr="00D80E57" w:rsidRDefault="0091419B" w:rsidP="003C0442">
            <w:pPr>
              <w:spacing w:before="60" w:after="60"/>
              <w:rPr>
                <w:rFonts w:ascii="Times New Roman" w:hAnsi="Times New Roman"/>
                <w:i/>
              </w:rPr>
            </w:pPr>
            <w:proofErr w:type="spellStart"/>
            <w:r w:rsidRPr="00D80E57">
              <w:rPr>
                <w:rFonts w:ascii="Times New Roman" w:hAnsi="Times New Roman" w:cs="Times New Roman"/>
              </w:rPr>
              <w:t>Опланчук</w:t>
            </w:r>
            <w:proofErr w:type="spellEnd"/>
            <w:r w:rsidRPr="00D80E57">
              <w:rPr>
                <w:rFonts w:ascii="Times New Roman" w:hAnsi="Times New Roman" w:cs="Times New Roman"/>
              </w:rPr>
              <w:t xml:space="preserve"> Елена – </w:t>
            </w:r>
            <w:r w:rsidRPr="00D80E57">
              <w:rPr>
                <w:rFonts w:ascii="Times New Roman" w:hAnsi="Times New Roman" w:cs="Times New Roman"/>
                <w:i/>
              </w:rPr>
              <w:t>генеральный директор ООО «Третий Рим», г. Москва</w:t>
            </w:r>
          </w:p>
        </w:tc>
      </w:tr>
      <w:tr w:rsidR="0091419B" w:rsidRPr="00D80E57" w:rsidTr="0091419B">
        <w:trPr>
          <w:trHeight w:val="371"/>
        </w:trPr>
        <w:tc>
          <w:tcPr>
            <w:tcW w:w="1668" w:type="dxa"/>
            <w:vAlign w:val="center"/>
          </w:tcPr>
          <w:p w:rsidR="0091419B" w:rsidRPr="00D80E57" w:rsidRDefault="0091419B" w:rsidP="00F3159B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14.35-14.45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Вопросы участников</w:t>
            </w:r>
          </w:p>
        </w:tc>
      </w:tr>
      <w:tr w:rsidR="0091419B" w:rsidRPr="00D80E57" w:rsidTr="0091419B">
        <w:trPr>
          <w:trHeight w:val="1222"/>
        </w:trPr>
        <w:tc>
          <w:tcPr>
            <w:tcW w:w="1668" w:type="dxa"/>
            <w:vAlign w:val="center"/>
          </w:tcPr>
          <w:p w:rsidR="0091419B" w:rsidRPr="00D80E57" w:rsidRDefault="0091419B" w:rsidP="00F3159B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14.45-15.05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«Предприятия Челябинской области на рынке облигаций. Текущее состояние, возможности, вызовы».</w:t>
            </w:r>
          </w:p>
          <w:p w:rsidR="0091419B" w:rsidRPr="00D80E57" w:rsidRDefault="0091419B" w:rsidP="00D257BD">
            <w:pPr>
              <w:spacing w:before="60" w:after="60"/>
              <w:rPr>
                <w:rFonts w:ascii="Times New Roman" w:hAnsi="Times New Roman"/>
                <w:i/>
              </w:rPr>
            </w:pPr>
            <w:r w:rsidRPr="00D80E57">
              <w:rPr>
                <w:rFonts w:ascii="Times New Roman" w:hAnsi="Times New Roman"/>
              </w:rPr>
              <w:t>Федоров Павел – д</w:t>
            </w:r>
            <w:r w:rsidRPr="00D80E57">
              <w:rPr>
                <w:rFonts w:ascii="Times New Roman" w:hAnsi="Times New Roman"/>
                <w:i/>
              </w:rPr>
              <w:t xml:space="preserve">иректор управляющей компании «Альянс-Менеджмент», </w:t>
            </w:r>
            <w:r w:rsidR="002772B1">
              <w:rPr>
                <w:rFonts w:ascii="Times New Roman" w:hAnsi="Times New Roman"/>
                <w:i/>
              </w:rPr>
              <w:t>г. Москва</w:t>
            </w:r>
          </w:p>
        </w:tc>
      </w:tr>
      <w:tr w:rsidR="0091419B" w:rsidRPr="00D80E57" w:rsidTr="0091419B">
        <w:trPr>
          <w:trHeight w:val="387"/>
        </w:trPr>
        <w:tc>
          <w:tcPr>
            <w:tcW w:w="1668" w:type="dxa"/>
            <w:vAlign w:val="center"/>
          </w:tcPr>
          <w:p w:rsidR="0091419B" w:rsidRPr="00D80E57" w:rsidRDefault="0091419B" w:rsidP="00B81F3C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15.05-15.15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Вопросы участников</w:t>
            </w:r>
          </w:p>
        </w:tc>
      </w:tr>
      <w:tr w:rsidR="0091419B" w:rsidRPr="00D80E57" w:rsidTr="0091419B">
        <w:trPr>
          <w:trHeight w:val="1222"/>
        </w:trPr>
        <w:tc>
          <w:tcPr>
            <w:tcW w:w="1668" w:type="dxa"/>
            <w:vAlign w:val="center"/>
          </w:tcPr>
          <w:p w:rsidR="0091419B" w:rsidRPr="00D80E57" w:rsidRDefault="0091419B" w:rsidP="006C5A5E">
            <w:pPr>
              <w:rPr>
                <w:rFonts w:ascii="Times New Roman" w:hAnsi="Times New Roman" w:cs="Times New Roman"/>
              </w:rPr>
            </w:pPr>
          </w:p>
          <w:p w:rsidR="0091419B" w:rsidRPr="00D80E57" w:rsidRDefault="0091419B" w:rsidP="00D56609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15.15-15.35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6C5A5E">
            <w:pPr>
              <w:spacing w:before="60" w:after="60"/>
              <w:rPr>
                <w:rFonts w:ascii="Times New Roman" w:hAnsi="Times New Roman"/>
                <w:i/>
              </w:rPr>
            </w:pPr>
            <w:r w:rsidRPr="00D80E57">
              <w:rPr>
                <w:rFonts w:ascii="Times New Roman" w:hAnsi="Times New Roman"/>
                <w:b/>
              </w:rPr>
              <w:t xml:space="preserve">«Практика привлечения инвестиций путем эмиссии акций предприятиями Челябинской области» </w:t>
            </w:r>
          </w:p>
          <w:p w:rsidR="0091419B" w:rsidRPr="00D80E57" w:rsidRDefault="0091419B" w:rsidP="006C5A5E">
            <w:pPr>
              <w:spacing w:before="60" w:after="60"/>
              <w:rPr>
                <w:rFonts w:ascii="Times New Roman" w:hAnsi="Times New Roman"/>
              </w:rPr>
            </w:pPr>
            <w:r w:rsidRPr="00D80E57">
              <w:rPr>
                <w:rFonts w:ascii="Times New Roman" w:hAnsi="Times New Roman"/>
              </w:rPr>
              <w:t>Кравченко Игорь – генеральный директор ООО Финансовое Агентство «Милком-Инвест»</w:t>
            </w:r>
            <w:r w:rsidR="002772B1">
              <w:rPr>
                <w:rFonts w:ascii="Times New Roman" w:hAnsi="Times New Roman"/>
              </w:rPr>
              <w:t>, г. Челябинск</w:t>
            </w:r>
          </w:p>
        </w:tc>
      </w:tr>
      <w:tr w:rsidR="0091419B" w:rsidRPr="00D80E57" w:rsidTr="0091419B">
        <w:trPr>
          <w:trHeight w:val="371"/>
        </w:trPr>
        <w:tc>
          <w:tcPr>
            <w:tcW w:w="1668" w:type="dxa"/>
            <w:vAlign w:val="center"/>
          </w:tcPr>
          <w:p w:rsidR="0091419B" w:rsidRPr="00D80E57" w:rsidRDefault="0091419B" w:rsidP="00DF69A9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15.35-.15.45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DF69A9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Вопросы участников</w:t>
            </w:r>
          </w:p>
        </w:tc>
      </w:tr>
      <w:tr w:rsidR="0091419B" w:rsidRPr="00D80E57" w:rsidTr="0091419B">
        <w:trPr>
          <w:trHeight w:val="1222"/>
        </w:trPr>
        <w:tc>
          <w:tcPr>
            <w:tcW w:w="1668" w:type="dxa"/>
            <w:vAlign w:val="center"/>
          </w:tcPr>
          <w:p w:rsidR="0091419B" w:rsidRPr="00D80E57" w:rsidRDefault="0091419B" w:rsidP="00D56609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15.45-16.05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AB5D93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«Как оценить потенциал предприятия для привлечения им инвестиций на фондовом рынке»</w:t>
            </w:r>
          </w:p>
          <w:p w:rsidR="0091419B" w:rsidRPr="00D80E57" w:rsidRDefault="0091419B" w:rsidP="00D56609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D80E57">
              <w:rPr>
                <w:rFonts w:ascii="Times New Roman" w:hAnsi="Times New Roman" w:cs="Times New Roman"/>
              </w:rPr>
              <w:t>Ездин</w:t>
            </w:r>
            <w:proofErr w:type="spellEnd"/>
            <w:r w:rsidRPr="00D80E57">
              <w:rPr>
                <w:rFonts w:ascii="Times New Roman" w:hAnsi="Times New Roman" w:cs="Times New Roman"/>
              </w:rPr>
              <w:t xml:space="preserve"> Юрий – заместитель генерального директор</w:t>
            </w:r>
            <w:proofErr w:type="gramStart"/>
            <w:r w:rsidRPr="00D80E57">
              <w:rPr>
                <w:rFonts w:ascii="Times New Roman" w:hAnsi="Times New Roman" w:cs="Times New Roman"/>
              </w:rPr>
              <w:t>а ООО</w:t>
            </w:r>
            <w:proofErr w:type="gramEnd"/>
            <w:r w:rsidRPr="00D80E57">
              <w:rPr>
                <w:rFonts w:ascii="Times New Roman" w:hAnsi="Times New Roman" w:cs="Times New Roman"/>
              </w:rPr>
              <w:t xml:space="preserve"> «Финансовое агентство «Милком-Инвест»</w:t>
            </w:r>
          </w:p>
        </w:tc>
      </w:tr>
      <w:tr w:rsidR="0091419B" w:rsidRPr="00D80E57" w:rsidTr="0091419B">
        <w:trPr>
          <w:trHeight w:val="387"/>
        </w:trPr>
        <w:tc>
          <w:tcPr>
            <w:tcW w:w="1668" w:type="dxa"/>
            <w:vAlign w:val="center"/>
          </w:tcPr>
          <w:p w:rsidR="0091419B" w:rsidRPr="00D80E57" w:rsidRDefault="0091419B" w:rsidP="00351C1F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16.05-16.15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F461C5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Вопросы участников</w:t>
            </w:r>
          </w:p>
        </w:tc>
      </w:tr>
      <w:tr w:rsidR="0091419B" w:rsidRPr="00D80E57" w:rsidTr="0091419B">
        <w:trPr>
          <w:trHeight w:val="1222"/>
        </w:trPr>
        <w:tc>
          <w:tcPr>
            <w:tcW w:w="1668" w:type="dxa"/>
            <w:vAlign w:val="center"/>
          </w:tcPr>
          <w:p w:rsidR="0091419B" w:rsidRPr="00D80E57" w:rsidRDefault="0091419B" w:rsidP="00351C1F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16.15-16.35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«Повышение экспортно-импортного потенциала предприятий Челябинской области. Страхование валютных рисков»</w:t>
            </w:r>
          </w:p>
          <w:p w:rsidR="0091419B" w:rsidRPr="00D80E57" w:rsidRDefault="0091419B" w:rsidP="00D257BD">
            <w:pPr>
              <w:spacing w:before="60" w:after="60"/>
              <w:rPr>
                <w:rFonts w:ascii="Times New Roman" w:hAnsi="Times New Roman"/>
              </w:rPr>
            </w:pPr>
            <w:r w:rsidRPr="00D80E57">
              <w:rPr>
                <w:rFonts w:ascii="Times New Roman" w:hAnsi="Times New Roman"/>
              </w:rPr>
              <w:t>Федоров Павел – д</w:t>
            </w:r>
            <w:r w:rsidRPr="00D80E57">
              <w:rPr>
                <w:rFonts w:ascii="Times New Roman" w:hAnsi="Times New Roman"/>
                <w:i/>
              </w:rPr>
              <w:t>иректор управляющей компании «Альянс-Менеджмен</w:t>
            </w:r>
            <w:r w:rsidR="002772B1">
              <w:rPr>
                <w:rFonts w:ascii="Times New Roman" w:hAnsi="Times New Roman"/>
                <w:i/>
              </w:rPr>
              <w:t>т», г. Москва</w:t>
            </w:r>
          </w:p>
        </w:tc>
      </w:tr>
      <w:tr w:rsidR="0091419B" w:rsidRPr="00D80E57" w:rsidTr="0091419B">
        <w:trPr>
          <w:trHeight w:val="387"/>
        </w:trPr>
        <w:tc>
          <w:tcPr>
            <w:tcW w:w="1668" w:type="dxa"/>
            <w:vAlign w:val="center"/>
          </w:tcPr>
          <w:p w:rsidR="0091419B" w:rsidRPr="00D80E57" w:rsidRDefault="0091419B" w:rsidP="00351C1F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16.35-16.45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Вопросы участников</w:t>
            </w:r>
          </w:p>
        </w:tc>
      </w:tr>
      <w:tr w:rsidR="0091419B" w:rsidRPr="00D80E57" w:rsidTr="0091419B">
        <w:trPr>
          <w:trHeight w:val="828"/>
        </w:trPr>
        <w:tc>
          <w:tcPr>
            <w:tcW w:w="1668" w:type="dxa"/>
            <w:vAlign w:val="center"/>
          </w:tcPr>
          <w:p w:rsidR="0091419B" w:rsidRPr="00D80E57" w:rsidRDefault="0091419B" w:rsidP="00351C1F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16.45-17.05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F461C5">
            <w:pPr>
              <w:spacing w:before="60" w:after="60"/>
              <w:rPr>
                <w:rFonts w:ascii="Times New Roman" w:hAnsi="Times New Roman"/>
                <w:b/>
              </w:rPr>
            </w:pPr>
            <w:r w:rsidRPr="00D80E57">
              <w:rPr>
                <w:rFonts w:ascii="Times New Roman" w:hAnsi="Times New Roman"/>
                <w:b/>
              </w:rPr>
              <w:t>«Возможности фондового рынка для привлечения инвестиций. Сделки РЕПО как альтернатива банковскому кредиту»</w:t>
            </w:r>
          </w:p>
          <w:p w:rsidR="0091419B" w:rsidRPr="00D80E57" w:rsidRDefault="0091419B" w:rsidP="00D56609">
            <w:pPr>
              <w:spacing w:before="60" w:after="60"/>
              <w:rPr>
                <w:rFonts w:ascii="Times New Roman" w:hAnsi="Times New Roman"/>
              </w:rPr>
            </w:pPr>
            <w:proofErr w:type="spellStart"/>
            <w:r w:rsidRPr="00D80E57">
              <w:rPr>
                <w:rFonts w:ascii="Times New Roman" w:hAnsi="Times New Roman"/>
              </w:rPr>
              <w:t>Балтачев</w:t>
            </w:r>
            <w:proofErr w:type="spellEnd"/>
            <w:r w:rsidRPr="00D80E57">
              <w:rPr>
                <w:rFonts w:ascii="Times New Roman" w:hAnsi="Times New Roman"/>
              </w:rPr>
              <w:t xml:space="preserve"> Дмитрий - </w:t>
            </w:r>
            <w:r w:rsidRPr="00D80E57">
              <w:rPr>
                <w:rFonts w:ascii="Times New Roman" w:hAnsi="Times New Roman"/>
                <w:i/>
              </w:rPr>
              <w:t>генеральный директор ООО «ИНВЕСТИЦИОННАЯ КОМПАНИЯ «ВИТУС», г. Пермь</w:t>
            </w:r>
          </w:p>
        </w:tc>
      </w:tr>
      <w:tr w:rsidR="0091419B" w:rsidRPr="00D80E57" w:rsidTr="00D80E57">
        <w:trPr>
          <w:trHeight w:val="387"/>
        </w:trPr>
        <w:tc>
          <w:tcPr>
            <w:tcW w:w="1668" w:type="dxa"/>
            <w:vAlign w:val="center"/>
          </w:tcPr>
          <w:p w:rsidR="0091419B" w:rsidRPr="00D80E57" w:rsidRDefault="0091419B" w:rsidP="00351C1F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17.05-17.15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253078">
            <w:pPr>
              <w:rPr>
                <w:rFonts w:ascii="Times New Roman" w:hAnsi="Times New Roman" w:cs="Times New Roman"/>
                <w:b/>
              </w:rPr>
            </w:pPr>
            <w:r w:rsidRPr="00D80E57">
              <w:rPr>
                <w:rFonts w:ascii="Times New Roman" w:hAnsi="Times New Roman" w:cs="Times New Roman"/>
                <w:b/>
              </w:rPr>
              <w:t>Вопросы участников</w:t>
            </w:r>
          </w:p>
        </w:tc>
      </w:tr>
      <w:tr w:rsidR="0091419B" w:rsidRPr="00D80E57" w:rsidTr="0091419B">
        <w:trPr>
          <w:trHeight w:val="464"/>
        </w:trPr>
        <w:tc>
          <w:tcPr>
            <w:tcW w:w="1668" w:type="dxa"/>
            <w:vAlign w:val="center"/>
          </w:tcPr>
          <w:p w:rsidR="0091419B" w:rsidRPr="00D80E57" w:rsidRDefault="0091419B" w:rsidP="000F1EAF">
            <w:pPr>
              <w:rPr>
                <w:rFonts w:ascii="Times New Roman" w:hAnsi="Times New Roman" w:cs="Times New Roman"/>
              </w:rPr>
            </w:pPr>
            <w:r w:rsidRPr="00D80E57">
              <w:rPr>
                <w:rFonts w:ascii="Times New Roman" w:hAnsi="Times New Roman" w:cs="Times New Roman"/>
              </w:rPr>
              <w:t>17.15</w:t>
            </w:r>
          </w:p>
        </w:tc>
        <w:tc>
          <w:tcPr>
            <w:tcW w:w="8185" w:type="dxa"/>
            <w:vAlign w:val="center"/>
          </w:tcPr>
          <w:p w:rsidR="0091419B" w:rsidRPr="00D80E57" w:rsidRDefault="0091419B" w:rsidP="00D80E57">
            <w:pPr>
              <w:rPr>
                <w:rFonts w:ascii="Times New Roman" w:hAnsi="Times New Roman"/>
                <w:b/>
                <w:i/>
              </w:rPr>
            </w:pPr>
            <w:r w:rsidRPr="00D80E57">
              <w:rPr>
                <w:rFonts w:ascii="Times New Roman" w:hAnsi="Times New Roman" w:cs="Times New Roman"/>
                <w:b/>
              </w:rPr>
              <w:t>Подведение итогов семинара</w:t>
            </w:r>
          </w:p>
        </w:tc>
      </w:tr>
    </w:tbl>
    <w:p w:rsidR="003C0442" w:rsidRPr="00707C49" w:rsidRDefault="003C0442" w:rsidP="00D80E57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0442" w:rsidRPr="00707C49" w:rsidSect="00D80E57">
      <w:headerReference w:type="default" r:id="rId8"/>
      <w:pgSz w:w="11906" w:h="16838"/>
      <w:pgMar w:top="709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3BD" w:rsidRDefault="00C143BD" w:rsidP="00B368DF">
      <w:pPr>
        <w:spacing w:after="0" w:line="240" w:lineRule="auto"/>
      </w:pPr>
      <w:r>
        <w:separator/>
      </w:r>
    </w:p>
  </w:endnote>
  <w:endnote w:type="continuationSeparator" w:id="0">
    <w:p w:rsidR="00C143BD" w:rsidRDefault="00C143BD" w:rsidP="00B3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3BD" w:rsidRDefault="00C143BD" w:rsidP="00B368DF">
      <w:pPr>
        <w:spacing w:after="0" w:line="240" w:lineRule="auto"/>
      </w:pPr>
      <w:r>
        <w:separator/>
      </w:r>
    </w:p>
  </w:footnote>
  <w:footnote w:type="continuationSeparator" w:id="0">
    <w:p w:rsidR="00C143BD" w:rsidRDefault="00C143BD" w:rsidP="00B36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63016"/>
      <w:docPartObj>
        <w:docPartGallery w:val="Page Numbers (Top of Page)"/>
        <w:docPartUnique/>
      </w:docPartObj>
    </w:sdtPr>
    <w:sdtEndPr/>
    <w:sdtContent>
      <w:p w:rsidR="00A5738C" w:rsidRDefault="00A5738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0E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738C" w:rsidRDefault="00A5738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0B30"/>
    <w:multiLevelType w:val="hybridMultilevel"/>
    <w:tmpl w:val="2D08EDF2"/>
    <w:lvl w:ilvl="0" w:tplc="105AB4DE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AB0"/>
    <w:rsid w:val="000376DF"/>
    <w:rsid w:val="00052AAF"/>
    <w:rsid w:val="000A42EA"/>
    <w:rsid w:val="000C1295"/>
    <w:rsid w:val="000D1E09"/>
    <w:rsid w:val="000F1EAF"/>
    <w:rsid w:val="001239BD"/>
    <w:rsid w:val="00183EC4"/>
    <w:rsid w:val="001A3262"/>
    <w:rsid w:val="001B302C"/>
    <w:rsid w:val="00216DB9"/>
    <w:rsid w:val="00224BAD"/>
    <w:rsid w:val="00253078"/>
    <w:rsid w:val="002549F9"/>
    <w:rsid w:val="00262CD7"/>
    <w:rsid w:val="002772B1"/>
    <w:rsid w:val="002A5B19"/>
    <w:rsid w:val="002C046A"/>
    <w:rsid w:val="002E76FE"/>
    <w:rsid w:val="00306995"/>
    <w:rsid w:val="003254BE"/>
    <w:rsid w:val="00350179"/>
    <w:rsid w:val="003502EB"/>
    <w:rsid w:val="00351C1F"/>
    <w:rsid w:val="00386407"/>
    <w:rsid w:val="003B6150"/>
    <w:rsid w:val="003C0442"/>
    <w:rsid w:val="003E09B7"/>
    <w:rsid w:val="00416D9D"/>
    <w:rsid w:val="00534684"/>
    <w:rsid w:val="005B6B57"/>
    <w:rsid w:val="005C088A"/>
    <w:rsid w:val="00677213"/>
    <w:rsid w:val="00697AB0"/>
    <w:rsid w:val="006B0052"/>
    <w:rsid w:val="007062D0"/>
    <w:rsid w:val="00707C49"/>
    <w:rsid w:val="00741C5C"/>
    <w:rsid w:val="00793DB0"/>
    <w:rsid w:val="007A145B"/>
    <w:rsid w:val="007A5520"/>
    <w:rsid w:val="007D45F4"/>
    <w:rsid w:val="0087383B"/>
    <w:rsid w:val="0087495C"/>
    <w:rsid w:val="00886BE6"/>
    <w:rsid w:val="008A5753"/>
    <w:rsid w:val="0091419B"/>
    <w:rsid w:val="009452D6"/>
    <w:rsid w:val="0095097A"/>
    <w:rsid w:val="00960568"/>
    <w:rsid w:val="009A7D01"/>
    <w:rsid w:val="009F5A0F"/>
    <w:rsid w:val="00A308C2"/>
    <w:rsid w:val="00A5738C"/>
    <w:rsid w:val="00A65911"/>
    <w:rsid w:val="00A838BB"/>
    <w:rsid w:val="00A93D3B"/>
    <w:rsid w:val="00A944EE"/>
    <w:rsid w:val="00AF62D6"/>
    <w:rsid w:val="00B0466A"/>
    <w:rsid w:val="00B20111"/>
    <w:rsid w:val="00B21298"/>
    <w:rsid w:val="00B312E8"/>
    <w:rsid w:val="00B35542"/>
    <w:rsid w:val="00B368DF"/>
    <w:rsid w:val="00B4427B"/>
    <w:rsid w:val="00B54E4C"/>
    <w:rsid w:val="00B71E60"/>
    <w:rsid w:val="00B81F3C"/>
    <w:rsid w:val="00B84EC5"/>
    <w:rsid w:val="00BA0115"/>
    <w:rsid w:val="00BF6E48"/>
    <w:rsid w:val="00C0777D"/>
    <w:rsid w:val="00C143BD"/>
    <w:rsid w:val="00C24B30"/>
    <w:rsid w:val="00C64305"/>
    <w:rsid w:val="00C7440B"/>
    <w:rsid w:val="00C85734"/>
    <w:rsid w:val="00C97303"/>
    <w:rsid w:val="00CB6428"/>
    <w:rsid w:val="00CD77CD"/>
    <w:rsid w:val="00D257BD"/>
    <w:rsid w:val="00D56609"/>
    <w:rsid w:val="00D7031E"/>
    <w:rsid w:val="00D80E57"/>
    <w:rsid w:val="00D9320D"/>
    <w:rsid w:val="00DC4D06"/>
    <w:rsid w:val="00DE1839"/>
    <w:rsid w:val="00DE5169"/>
    <w:rsid w:val="00DF2C40"/>
    <w:rsid w:val="00E475D8"/>
    <w:rsid w:val="00E50BD5"/>
    <w:rsid w:val="00E65FBE"/>
    <w:rsid w:val="00E80670"/>
    <w:rsid w:val="00EA7F5F"/>
    <w:rsid w:val="00ED1459"/>
    <w:rsid w:val="00ED2472"/>
    <w:rsid w:val="00EF71ED"/>
    <w:rsid w:val="00F242DC"/>
    <w:rsid w:val="00F3159B"/>
    <w:rsid w:val="00F461C5"/>
    <w:rsid w:val="00FA49BB"/>
    <w:rsid w:val="00FD019A"/>
    <w:rsid w:val="00FE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8DF"/>
  </w:style>
  <w:style w:type="paragraph" w:styleId="a6">
    <w:name w:val="footer"/>
    <w:basedOn w:val="a"/>
    <w:link w:val="a7"/>
    <w:uiPriority w:val="99"/>
    <w:unhideWhenUsed/>
    <w:rsid w:val="00B3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8DF"/>
  </w:style>
  <w:style w:type="paragraph" w:styleId="a8">
    <w:name w:val="List Paragraph"/>
    <w:basedOn w:val="a"/>
    <w:uiPriority w:val="34"/>
    <w:qFormat/>
    <w:rsid w:val="00707C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3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368DF"/>
  </w:style>
  <w:style w:type="paragraph" w:styleId="a6">
    <w:name w:val="footer"/>
    <w:basedOn w:val="a"/>
    <w:link w:val="a7"/>
    <w:uiPriority w:val="99"/>
    <w:unhideWhenUsed/>
    <w:rsid w:val="00B3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368DF"/>
  </w:style>
  <w:style w:type="paragraph" w:styleId="a8">
    <w:name w:val="List Paragraph"/>
    <w:basedOn w:val="a"/>
    <w:uiPriority w:val="34"/>
    <w:qFormat/>
    <w:rsid w:val="00707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"НТЦ-Геотехнология"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babaets-v</dc:creator>
  <cp:keywords/>
  <dc:description/>
  <cp:lastModifiedBy>Коровина Лилия Галиевна</cp:lastModifiedBy>
  <cp:revision>8</cp:revision>
  <cp:lastPrinted>2013-10-17T02:31:00Z</cp:lastPrinted>
  <dcterms:created xsi:type="dcterms:W3CDTF">2016-10-25T05:05:00Z</dcterms:created>
  <dcterms:modified xsi:type="dcterms:W3CDTF">2016-10-26T06:00:00Z</dcterms:modified>
</cp:coreProperties>
</file>